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43CE" w14:textId="77777777" w:rsidR="00021259" w:rsidRDefault="00021259" w:rsidP="00C8174E">
      <w:pPr>
        <w:overflowPunct/>
        <w:ind w:left="2268" w:firstLine="567"/>
        <w:textAlignment w:val="auto"/>
        <w:rPr>
          <w:rFonts w:ascii="Avenir-Black" w:hAnsi="Avenir-Black" w:cs="Avenir-Black"/>
          <w:kern w:val="0"/>
          <w:sz w:val="42"/>
          <w:szCs w:val="42"/>
          <w:lang w:val="de-DE" w:eastAsia="en-GB"/>
        </w:rPr>
      </w:pPr>
    </w:p>
    <w:p w14:paraId="537106AF" w14:textId="77777777" w:rsidR="00021259" w:rsidRDefault="00487DA9" w:rsidP="00C8174E">
      <w:pPr>
        <w:overflowPunct/>
        <w:ind w:left="2268" w:firstLine="567"/>
        <w:textAlignment w:val="auto"/>
        <w:rPr>
          <w:rFonts w:ascii="Avenir-Black" w:hAnsi="Avenir-Black" w:cs="Avenir-Black"/>
          <w:kern w:val="0"/>
          <w:sz w:val="42"/>
          <w:szCs w:val="42"/>
          <w:lang w:val="de-DE" w:eastAsia="en-GB"/>
        </w:rPr>
      </w:pPr>
      <w:r>
        <w:rPr>
          <w:rFonts w:ascii="Avenir-Black" w:hAnsi="Avenir-Black" w:cs="Avenir-Black"/>
          <w:noProof/>
          <w:kern w:val="0"/>
          <w:sz w:val="42"/>
          <w:szCs w:val="4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16DE4" wp14:editId="0BE171EA">
                <wp:simplePos x="0" y="0"/>
                <wp:positionH relativeFrom="column">
                  <wp:posOffset>-68580</wp:posOffset>
                </wp:positionH>
                <wp:positionV relativeFrom="paragraph">
                  <wp:posOffset>300990</wp:posOffset>
                </wp:positionV>
                <wp:extent cx="1485265" cy="1529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E6D6C8" w14:textId="77777777" w:rsidR="00572102" w:rsidRDefault="00487DA9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725484D" wp14:editId="3C537842">
                                  <wp:extent cx="1228725" cy="1476375"/>
                                  <wp:effectExtent l="0" t="0" r="9525" b="9525"/>
                                  <wp:docPr id="2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6D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23.7pt;width:116.95pt;height:1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Mt2gIAAMEFAAAOAAAAZHJzL2Uyb0RvYy54bWysVNtu2zAMfR+wfxD0nvqaxDHqFEmaDAO6&#10;C9AOe1YsORYmS56kxG6H/fsoOUnTdQ/DMBswRJE+OiSPeH3TNwIdmDZcyQJHVyFGTJaKcrkr8JeH&#10;zSjDyFgiKRFKsgI/MoNv5m/fXHdtzmJVK0GZRgAiTd61Ba6tbfMgMGXNGmKuVMskOCulG2LB1LuA&#10;atIBeiOCOAwnQac0bbUqmTGwezs48dzjVxUr7aeqMswiUWDgZv1X++/WfYP5Ncl3mrQ1L480yD+w&#10;aAiXcOgZ6pZYgvaav4JqeKmVUZW9KlUTqKriJfM5QDZR+Fs29zVpmc8FimPac5nM/4MtPx4+a8Qp&#10;9A4jSRpo0QPrLVqqHqWuOl1rcgi6byHM9rDtIl2mpr1T5TeDpFrVRO7YQmvV1YxQYBe5P4OLXwcc&#10;40C23QdF4Riyt8oD9ZVuHCAUAwE6dOnx3BlHpXRHptk4nowxKsEXjeNZmPneBSQ//d5qY98x1SC3&#10;KLCG1nt4crgz1tEh+SnE01eC0w0Xwht6t10JjQ4EZLLxj88AsrwMExJ1BU6yKAyHElw6zQuMeAPv&#10;nzAabkHwgjcFzkL3uCCSu8KtJfVrS7gY1sBZSOdmXspDImD1FpZ+H+rjZfZjsRmH0zTJRtPpOBml&#10;yTocLbPNarRYRZPJdL1cLdfRT8c6SvOaU8rk2mOak+qj9O9Udbx/g17Puj8TdKzUHnK8r2mHKHe9&#10;iLNkBnOAcrh4SRZOwtkUIyJ2MDFKqzHSyn7ltvZyd613GC/KGafJZjLsE9HWZGjU+FQ+KNMx3Lf5&#10;fLy3LpgFr5IfInqoJWCcyuqF67Q6qNb22x764tS8VfQRJAx8vU5h7sGiVvoJow5mSIHN9z3RDCPx&#10;XsI1mEVp6oaON9LxNAZDX3q2lx4iS4AqsIXa+OXKDoNq32q+q+Gk4eJJtYCrU3Ev6mdWkIIzYE74&#10;ZI4zzQ2iS9tHPU/e+S8AAAD//wMAUEsDBBQABgAIAAAAIQCXXiws4gAAAAoBAAAPAAAAZHJzL2Rv&#10;d25yZXYueG1sTI9RS8MwFIXfBf9DuIJvW9JaXKlNhwj6MBTcJoO93TbXptgktcm66q83PunbPdzD&#10;Od8p17Pp2USj75yVkCwFMLKNU51tJbztHxc5MB/QKuydJQlf5GFdXV6UWCh3tluadqFlMcT6AiXo&#10;EIaCc99oMuiXbiAbf+9uNBiiHFuuRjzHcNPzVIhbbrCzsUHjQA+amo/dyUioSeMkDt+rp2zfH7f4&#10;unn+fNlIeX01398BCzSHPzP84kd0qCJT7U5WedZLWCQiogcJ2SoDFg1pepMAq+OR5ynwquT/J1Q/&#10;AAAA//8DAFBLAQItABQABgAIAAAAIQC2gziS/gAAAOEBAAATAAAAAAAAAAAAAAAAAAAAAABbQ29u&#10;dGVudF9UeXBlc10ueG1sUEsBAi0AFAAGAAgAAAAhADj9If/WAAAAlAEAAAsAAAAAAAAAAAAAAAAA&#10;LwEAAF9yZWxzLy5yZWxzUEsBAi0AFAAGAAgAAAAhABJaYy3aAgAAwQUAAA4AAAAAAAAAAAAAAAAA&#10;LgIAAGRycy9lMm9Eb2MueG1sUEsBAi0AFAAGAAgAAAAhAJdeLCziAAAACgEAAA8AAAAAAAAAAAAA&#10;AAAANAUAAGRycy9kb3ducmV2LnhtbFBLBQYAAAAABAAEAPMAAABDBgAAAAA=&#10;" strokecolor="#f2f2f2" strokeweight="3pt">
                <v:shadow color="#243f60" opacity=".5" offset="1pt"/>
                <v:textbox>
                  <w:txbxContent>
                    <w:p w14:paraId="44E6D6C8" w14:textId="77777777" w:rsidR="00572102" w:rsidRDefault="00487DA9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725484D" wp14:editId="3C537842">
                            <wp:extent cx="1228725" cy="1476375"/>
                            <wp:effectExtent l="0" t="0" r="9525" b="9525"/>
                            <wp:docPr id="2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A410A" w14:textId="77777777" w:rsidR="00D54AD8" w:rsidRPr="00D54AD8" w:rsidRDefault="00D06520" w:rsidP="00C8174E">
      <w:pPr>
        <w:overflowPunct/>
        <w:ind w:left="2268" w:firstLine="567"/>
        <w:textAlignment w:val="auto"/>
        <w:rPr>
          <w:rFonts w:ascii="Avenir-Black" w:hAnsi="Avenir-Black" w:cs="Avenir-Black"/>
          <w:kern w:val="0"/>
          <w:sz w:val="42"/>
          <w:szCs w:val="42"/>
          <w:lang w:val="de-DE" w:eastAsia="en-GB"/>
        </w:rPr>
      </w:pPr>
      <w:r>
        <w:rPr>
          <w:rFonts w:ascii="Avenir-Black" w:hAnsi="Avenir-Black" w:cs="Avenir-Black"/>
          <w:kern w:val="0"/>
          <w:sz w:val="42"/>
          <w:szCs w:val="42"/>
          <w:lang w:val="de-DE" w:eastAsia="en-GB"/>
        </w:rPr>
        <w:t>Jahreshauptversammlung 20</w:t>
      </w:r>
      <w:r w:rsidR="005801CC">
        <w:rPr>
          <w:rFonts w:ascii="Avenir-Black" w:hAnsi="Avenir-Black" w:cs="Avenir-Black"/>
          <w:kern w:val="0"/>
          <w:sz w:val="42"/>
          <w:szCs w:val="42"/>
          <w:lang w:val="de-DE" w:eastAsia="en-GB"/>
        </w:rPr>
        <w:t>20</w:t>
      </w:r>
    </w:p>
    <w:p w14:paraId="343DF1D4" w14:textId="77777777" w:rsidR="00D54AD8" w:rsidRPr="00D54AD8" w:rsidRDefault="00D54AD8" w:rsidP="00C8174E">
      <w:pPr>
        <w:overflowPunct/>
        <w:ind w:left="2835"/>
        <w:textAlignment w:val="auto"/>
        <w:rPr>
          <w:rFonts w:ascii="Avenir-Heavy" w:hAnsi="Avenir-Heavy" w:cs="Avenir-Heavy"/>
          <w:kern w:val="0"/>
          <w:sz w:val="28"/>
          <w:szCs w:val="28"/>
          <w:lang w:val="de-DE" w:eastAsia="en-GB"/>
        </w:rPr>
      </w:pPr>
      <w:r w:rsidRPr="00D54AD8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Liebe Mitglieder!</w:t>
      </w:r>
    </w:p>
    <w:p w14:paraId="477319A6" w14:textId="77777777" w:rsidR="00D54AD8" w:rsidRPr="00D54AD8" w:rsidRDefault="00D54AD8" w:rsidP="00C8174E">
      <w:pPr>
        <w:overflowPunct/>
        <w:ind w:left="2268" w:firstLine="567"/>
        <w:textAlignment w:val="auto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  <w:r w:rsidRPr="00D54AD8">
        <w:rPr>
          <w:rFonts w:ascii="Avenir-Book" w:hAnsi="Avenir-Book" w:cs="Avenir-Book"/>
          <w:kern w:val="0"/>
          <w:sz w:val="28"/>
          <w:szCs w:val="28"/>
          <w:lang w:val="de-DE" w:eastAsia="en-GB"/>
        </w:rPr>
        <w:t>Der Vorstand der Turngemeinde Werste</w:t>
      </w:r>
    </w:p>
    <w:p w14:paraId="25ABC1A9" w14:textId="77777777" w:rsidR="00D54AD8" w:rsidRPr="00D54AD8" w:rsidRDefault="00D54AD8" w:rsidP="00C8174E">
      <w:pPr>
        <w:overflowPunct/>
        <w:ind w:left="2268" w:firstLine="567"/>
        <w:textAlignment w:val="auto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  <w:r w:rsidRPr="00D54AD8">
        <w:rPr>
          <w:rFonts w:ascii="Avenir-Book" w:hAnsi="Avenir-Book" w:cs="Avenir-Book"/>
          <w:kern w:val="0"/>
          <w:sz w:val="28"/>
          <w:szCs w:val="28"/>
          <w:lang w:val="de-DE" w:eastAsia="en-GB"/>
        </w:rPr>
        <w:t>lädt zur diesjährigen Jahreshauptversammlung</w:t>
      </w:r>
    </w:p>
    <w:p w14:paraId="49312764" w14:textId="77777777" w:rsidR="00D54AD8" w:rsidRPr="00C8174E" w:rsidRDefault="00D54AD8" w:rsidP="00C8174E">
      <w:pPr>
        <w:overflowPunct/>
        <w:ind w:left="2268" w:firstLine="567"/>
        <w:textAlignment w:val="auto"/>
        <w:rPr>
          <w:rFonts w:ascii="Avenir-Heavy" w:hAnsi="Avenir-Heavy" w:cs="Avenir-Heavy"/>
          <w:kern w:val="0"/>
          <w:sz w:val="28"/>
          <w:szCs w:val="28"/>
          <w:lang w:val="de-DE" w:eastAsia="en-GB"/>
        </w:rPr>
      </w:pPr>
      <w:r w:rsidRPr="00D54AD8">
        <w:rPr>
          <w:rFonts w:ascii="Avenir-Book" w:hAnsi="Avenir-Book" w:cs="Avenir-Book"/>
          <w:kern w:val="0"/>
          <w:sz w:val="28"/>
          <w:szCs w:val="28"/>
          <w:lang w:val="de-DE" w:eastAsia="en-GB"/>
        </w:rPr>
        <w:t xml:space="preserve">am </w:t>
      </w:r>
      <w:r w:rsidRPr="00D54AD8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Freitag, dem </w:t>
      </w:r>
      <w:r w:rsidR="00D06520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2</w:t>
      </w:r>
      <w:r w:rsidR="005801CC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7</w:t>
      </w:r>
      <w:r w:rsidRPr="00D54AD8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. </w:t>
      </w:r>
      <w:r w:rsidR="00D06520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März 20</w:t>
      </w:r>
      <w:r w:rsidR="005801CC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20</w:t>
      </w:r>
      <w:r w:rsidRPr="00C8174E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, um 19.30 Uhr</w:t>
      </w:r>
    </w:p>
    <w:p w14:paraId="7DC10D9A" w14:textId="77777777" w:rsidR="001D7CF0" w:rsidRDefault="005801CC" w:rsidP="00C8174E">
      <w:pPr>
        <w:ind w:left="2835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  <w:r>
        <w:rPr>
          <w:rFonts w:ascii="Avenir-Book" w:hAnsi="Avenir-Book" w:cs="Avenir-Book"/>
          <w:kern w:val="0"/>
          <w:sz w:val="28"/>
          <w:szCs w:val="28"/>
          <w:lang w:val="de-DE" w:eastAsia="en-GB"/>
        </w:rPr>
        <w:t xml:space="preserve">Gaststätte „Drei Linden“ Detmolder </w:t>
      </w:r>
      <w:proofErr w:type="spellStart"/>
      <w:r>
        <w:rPr>
          <w:rFonts w:ascii="Avenir-Book" w:hAnsi="Avenir-Book" w:cs="Avenir-Book"/>
          <w:kern w:val="0"/>
          <w:sz w:val="28"/>
          <w:szCs w:val="28"/>
          <w:lang w:val="de-DE" w:eastAsia="en-GB"/>
        </w:rPr>
        <w:t>Strasse</w:t>
      </w:r>
      <w:proofErr w:type="spellEnd"/>
      <w:r>
        <w:rPr>
          <w:rFonts w:ascii="Avenir-Book" w:hAnsi="Avenir-Book" w:cs="Avenir-Book"/>
          <w:kern w:val="0"/>
          <w:sz w:val="28"/>
          <w:szCs w:val="28"/>
          <w:lang w:val="de-DE" w:eastAsia="en-GB"/>
        </w:rPr>
        <w:t xml:space="preserve"> 17</w:t>
      </w:r>
      <w:r w:rsidR="00D54AD8" w:rsidRPr="00C8174E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 </w:t>
      </w:r>
      <w:r w:rsidR="00D54AD8" w:rsidRPr="00C8174E">
        <w:rPr>
          <w:rFonts w:ascii="Avenir-Book" w:hAnsi="Avenir-Book" w:cs="Avenir-Book"/>
          <w:kern w:val="0"/>
          <w:sz w:val="28"/>
          <w:szCs w:val="28"/>
          <w:lang w:val="de-DE" w:eastAsia="en-GB"/>
        </w:rPr>
        <w:t>ein.</w:t>
      </w:r>
    </w:p>
    <w:p w14:paraId="7233CAD2" w14:textId="77777777" w:rsidR="00021259" w:rsidRPr="00C8174E" w:rsidRDefault="00021259" w:rsidP="00C8174E">
      <w:pPr>
        <w:ind w:left="2835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</w:p>
    <w:p w14:paraId="47F8E07C" w14:textId="77777777" w:rsidR="00D54AD8" w:rsidRPr="00C8174E" w:rsidRDefault="00D54AD8" w:rsidP="00D54AD8">
      <w:pPr>
        <w:rPr>
          <w:lang w:val="de-DE"/>
        </w:rPr>
      </w:pPr>
    </w:p>
    <w:p w14:paraId="31C8DB2D" w14:textId="77777777" w:rsidR="00C8174E" w:rsidRPr="00021259" w:rsidRDefault="00C8174E" w:rsidP="00C8174E">
      <w:pPr>
        <w:overflowPunct/>
        <w:textAlignment w:val="auto"/>
        <w:rPr>
          <w:rFonts w:ascii="Avenir-Heavy" w:hAnsi="Avenir-Heavy" w:cs="Avenir-Heavy"/>
          <w:b/>
          <w:kern w:val="0"/>
          <w:sz w:val="20"/>
          <w:u w:val="single"/>
          <w:lang w:val="de-DE" w:eastAsia="en-GB"/>
        </w:rPr>
      </w:pPr>
      <w:r w:rsidRPr="00021259">
        <w:rPr>
          <w:rFonts w:ascii="Avenir-Heavy" w:hAnsi="Avenir-Heavy" w:cs="Avenir-Heavy"/>
          <w:b/>
          <w:kern w:val="0"/>
          <w:sz w:val="20"/>
          <w:u w:val="single"/>
          <w:lang w:val="de-DE" w:eastAsia="en-GB"/>
        </w:rPr>
        <w:t>TAGESORDNUNG:</w:t>
      </w:r>
    </w:p>
    <w:p w14:paraId="018D16EE" w14:textId="77777777" w:rsidR="00C8174E" w:rsidRPr="00C8174E" w:rsidRDefault="00C8174E" w:rsidP="00C8174E">
      <w:pPr>
        <w:overflowPunct/>
        <w:textAlignment w:val="auto"/>
        <w:rPr>
          <w:rFonts w:ascii="Avenir-Heavy" w:hAnsi="Avenir-Heavy" w:cs="Avenir-Heavy"/>
          <w:kern w:val="0"/>
          <w:sz w:val="20"/>
          <w:lang w:val="de-DE" w:eastAsia="en-GB"/>
        </w:rPr>
      </w:pPr>
    </w:p>
    <w:p w14:paraId="1CB56A2D" w14:textId="77777777" w:rsidR="00021259" w:rsidRDefault="00021259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14:paraId="76B6FF49" w14:textId="77777777" w:rsid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 w:rsidRPr="00C8174E">
        <w:rPr>
          <w:rFonts w:ascii="Avenir-Heavy" w:hAnsi="Avenir-Heavy" w:cs="Avenir-Heavy"/>
          <w:b/>
          <w:kern w:val="0"/>
          <w:sz w:val="20"/>
          <w:lang w:val="de-DE" w:eastAsia="en-GB"/>
        </w:rPr>
        <w:t>1. Begrüßung</w:t>
      </w:r>
    </w:p>
    <w:p w14:paraId="656C8F09" w14:textId="77777777" w:rsidR="00C8174E" w:rsidRP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14:paraId="10B84A14" w14:textId="77777777" w:rsidR="00C8174E" w:rsidRPr="00C8174E" w:rsidRDefault="00C8174E" w:rsidP="00021259">
      <w:pPr>
        <w:tabs>
          <w:tab w:val="left" w:pos="8612"/>
        </w:tabs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 w:rsidRPr="00C8174E">
        <w:rPr>
          <w:rFonts w:ascii="Avenir-Heavy" w:hAnsi="Avenir-Heavy" w:cs="Avenir-Heavy"/>
          <w:b/>
          <w:kern w:val="0"/>
          <w:sz w:val="20"/>
          <w:lang w:val="de-DE" w:eastAsia="en-GB"/>
        </w:rPr>
        <w:t>2. Formalien</w:t>
      </w:r>
      <w:r w:rsidR="00021259">
        <w:rPr>
          <w:rFonts w:ascii="Avenir-Heavy" w:hAnsi="Avenir-Heavy" w:cs="Avenir-Heavy"/>
          <w:b/>
          <w:kern w:val="0"/>
          <w:sz w:val="20"/>
          <w:lang w:val="de-DE" w:eastAsia="en-GB"/>
        </w:rPr>
        <w:tab/>
      </w:r>
    </w:p>
    <w:p w14:paraId="08FE93C5" w14:textId="77777777"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a) Feststellung der ordnungsgemäßen Einladung</w:t>
      </w:r>
    </w:p>
    <w:p w14:paraId="2977B061" w14:textId="77777777"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b) Feststellung der Beschlussfähigkeit</w:t>
      </w:r>
    </w:p>
    <w:p w14:paraId="6FB63B79" w14:textId="77777777"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c) Genehmigung der Tagesordnung</w:t>
      </w:r>
    </w:p>
    <w:p w14:paraId="3D1480AD" w14:textId="77777777" w:rsid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51505D">
        <w:rPr>
          <w:rFonts w:ascii="Avenir-Book" w:hAnsi="Avenir-Book" w:cs="Avenir-Book"/>
          <w:kern w:val="0"/>
          <w:sz w:val="20"/>
          <w:lang w:val="de-DE" w:eastAsia="en-GB"/>
        </w:rPr>
        <w:t>d) Wahl der Protokollantin</w:t>
      </w:r>
    </w:p>
    <w:p w14:paraId="56994018" w14:textId="77777777"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</w:p>
    <w:p w14:paraId="503CAAFD" w14:textId="77777777" w:rsidR="00C8174E" w:rsidRP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14:paraId="427896AF" w14:textId="77777777" w:rsidR="00C8174E" w:rsidRPr="00C8174E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3</w:t>
      </w:r>
      <w:r w:rsidR="00C8174E" w:rsidRPr="00C8174E">
        <w:rPr>
          <w:rFonts w:ascii="Avenir-Heavy" w:hAnsi="Avenir-Heavy" w:cs="Avenir-Heavy"/>
          <w:b/>
          <w:kern w:val="0"/>
          <w:sz w:val="20"/>
          <w:lang w:val="de-DE" w:eastAsia="en-GB"/>
        </w:rPr>
        <w:t>. Berichte</w:t>
      </w:r>
    </w:p>
    <w:p w14:paraId="27398B32" w14:textId="77777777"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a) Bericht des Vorstandes</w:t>
      </w:r>
    </w:p>
    <w:p w14:paraId="659DCBE9" w14:textId="77777777"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b) Berichte der Abteilungen</w:t>
      </w:r>
    </w:p>
    <w:p w14:paraId="71A4A62C" w14:textId="77777777" w:rsidR="00C8174E" w:rsidRP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14:paraId="5487E1D7" w14:textId="77777777" w:rsidR="00C8174E" w:rsidRPr="00021259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4.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 xml:space="preserve"> Kassenbericht 20</w:t>
      </w:r>
      <w:r w:rsidR="00D06520">
        <w:rPr>
          <w:rFonts w:ascii="Avenir-Heavy" w:hAnsi="Avenir-Heavy" w:cs="Avenir-Heavy"/>
          <w:b/>
          <w:kern w:val="0"/>
          <w:sz w:val="20"/>
          <w:lang w:val="de-DE" w:eastAsia="en-GB"/>
        </w:rPr>
        <w:t>1</w:t>
      </w:r>
      <w:r w:rsidR="005801CC">
        <w:rPr>
          <w:rFonts w:ascii="Avenir-Heavy" w:hAnsi="Avenir-Heavy" w:cs="Avenir-Heavy"/>
          <w:b/>
          <w:kern w:val="0"/>
          <w:sz w:val="20"/>
          <w:lang w:val="de-DE" w:eastAsia="en-GB"/>
        </w:rPr>
        <w:t>9</w:t>
      </w:r>
    </w:p>
    <w:p w14:paraId="7BEFD8AF" w14:textId="77777777"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a) Bericht des Kassenführers</w:t>
      </w:r>
    </w:p>
    <w:p w14:paraId="3B589AC6" w14:textId="77777777"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b) Bericht der Kassenprüfer</w:t>
      </w:r>
    </w:p>
    <w:p w14:paraId="513678AB" w14:textId="77777777" w:rsid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c) Entlastung des Kassenführers</w:t>
      </w:r>
    </w:p>
    <w:p w14:paraId="31C010B0" w14:textId="77777777" w:rsidR="00021259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</w:p>
    <w:p w14:paraId="304CFE3D" w14:textId="77777777" w:rsidR="00C8174E" w:rsidRPr="00021259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5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>. Wahlen</w:t>
      </w:r>
    </w:p>
    <w:p w14:paraId="14C23CE2" w14:textId="77777777"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a) Wahl eines Wahlleiters</w:t>
      </w:r>
    </w:p>
    <w:p w14:paraId="7AA671F4" w14:textId="77777777"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b) Entlastung des Vorstands</w:t>
      </w:r>
    </w:p>
    <w:p w14:paraId="5E6EA542" w14:textId="77777777"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c) Neuwahl des Vorstands</w:t>
      </w:r>
    </w:p>
    <w:p w14:paraId="55C6CC7C" w14:textId="77777777" w:rsid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d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) Wahl eines Kassenprüfers</w:t>
      </w:r>
    </w:p>
    <w:p w14:paraId="469FA662" w14:textId="77777777" w:rsidR="00021259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</w:p>
    <w:p w14:paraId="75BEE8AC" w14:textId="77777777" w:rsidR="00C8174E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6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>. Verschiedenes</w:t>
      </w:r>
    </w:p>
    <w:p w14:paraId="37F0FDFA" w14:textId="77777777" w:rsidR="00D06520" w:rsidRPr="00D06520" w:rsidRDefault="00D06520" w:rsidP="00021259">
      <w:pPr>
        <w:overflowPunct/>
        <w:ind w:left="2835"/>
        <w:textAlignment w:val="auto"/>
        <w:rPr>
          <w:rFonts w:ascii="Avenir-Heavy" w:hAnsi="Avenir-Heavy" w:cs="Avenir-Heavy"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ab/>
        <w:t xml:space="preserve">    </w:t>
      </w:r>
      <w:r>
        <w:rPr>
          <w:rFonts w:ascii="Avenir-Heavy" w:hAnsi="Avenir-Heavy" w:cs="Avenir-Heavy"/>
          <w:kern w:val="0"/>
          <w:sz w:val="20"/>
          <w:lang w:val="de-DE" w:eastAsia="en-GB"/>
        </w:rPr>
        <w:t>Ehrungen</w:t>
      </w:r>
    </w:p>
    <w:p w14:paraId="334C4473" w14:textId="77777777" w:rsidR="00021259" w:rsidRDefault="00021259" w:rsidP="00C8174E">
      <w:pPr>
        <w:overflowPunct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14:paraId="0FEAC772" w14:textId="77777777" w:rsidR="00021259" w:rsidRPr="00021259" w:rsidRDefault="00021259" w:rsidP="00C8174E">
      <w:pPr>
        <w:overflowPunct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14:paraId="3CF227D2" w14:textId="77777777" w:rsidR="00C8174E" w:rsidRPr="00C8174E" w:rsidRDefault="00C8174E" w:rsidP="00C8174E">
      <w:pPr>
        <w:overflowPunct/>
        <w:textAlignment w:val="auto"/>
        <w:rPr>
          <w:rFonts w:ascii="Avenir-Book" w:hAnsi="Avenir-Book" w:cs="Avenir-Book"/>
          <w:kern w:val="0"/>
          <w:szCs w:val="22"/>
          <w:lang w:val="de-DE" w:eastAsia="en-GB"/>
        </w:rPr>
      </w:pPr>
      <w:r w:rsidRPr="00C8174E">
        <w:rPr>
          <w:rFonts w:ascii="Avenir-Book" w:hAnsi="Avenir-Book" w:cs="Avenir-Book"/>
          <w:kern w:val="0"/>
          <w:szCs w:val="22"/>
          <w:lang w:val="de-DE" w:eastAsia="en-GB"/>
        </w:rPr>
        <w:t>Jedes Vereinsmitglied kann bis 5 Tage vor der Mitgliederversammlung</w:t>
      </w:r>
    </w:p>
    <w:p w14:paraId="30EE811A" w14:textId="77777777" w:rsidR="00021259" w:rsidRDefault="00C8174E" w:rsidP="00C8174E">
      <w:pPr>
        <w:overflowPunct/>
        <w:textAlignment w:val="auto"/>
        <w:rPr>
          <w:rFonts w:ascii="Avenir-Book" w:hAnsi="Avenir-Book" w:cs="Avenir-Book"/>
          <w:kern w:val="0"/>
          <w:szCs w:val="22"/>
          <w:lang w:val="de-DE" w:eastAsia="en-GB"/>
        </w:rPr>
      </w:pPr>
      <w:r w:rsidRPr="00C8174E">
        <w:rPr>
          <w:rFonts w:ascii="Avenir-Book" w:hAnsi="Avenir-Book" w:cs="Avenir-Book"/>
          <w:kern w:val="0"/>
          <w:szCs w:val="22"/>
          <w:lang w:val="de-DE" w:eastAsia="en-GB"/>
        </w:rPr>
        <w:t>Anträge zur Ergänzung der Tagesordnung schriftlich beim Vorstand einreichen.</w:t>
      </w:r>
    </w:p>
    <w:p w14:paraId="48DB85CE" w14:textId="77777777" w:rsidR="00021259" w:rsidRDefault="00021259" w:rsidP="00C8174E">
      <w:pPr>
        <w:overflowPunct/>
        <w:textAlignment w:val="auto"/>
        <w:rPr>
          <w:rFonts w:ascii="Avenir-Book" w:hAnsi="Avenir-Book" w:cs="Avenir-Book"/>
          <w:kern w:val="0"/>
          <w:szCs w:val="22"/>
          <w:lang w:val="de-DE" w:eastAsia="en-GB"/>
        </w:rPr>
      </w:pPr>
    </w:p>
    <w:p w14:paraId="28A914FE" w14:textId="77777777" w:rsidR="00021259" w:rsidRDefault="00C8174E" w:rsidP="00C8174E">
      <w:pPr>
        <w:overflowPunct/>
        <w:textAlignment w:val="auto"/>
        <w:rPr>
          <w:rFonts w:ascii="Avenir-Heavy" w:hAnsi="Avenir-Heavy" w:cs="Avenir-Heavy"/>
          <w:b/>
          <w:kern w:val="0"/>
          <w:szCs w:val="22"/>
          <w:lang w:val="de-DE" w:eastAsia="en-GB"/>
        </w:rPr>
      </w:pPr>
      <w:r w:rsidRPr="00021259">
        <w:rPr>
          <w:rFonts w:ascii="Avenir-Heavy" w:hAnsi="Avenir-Heavy" w:cs="Avenir-Heavy"/>
          <w:b/>
          <w:kern w:val="0"/>
          <w:szCs w:val="22"/>
          <w:lang w:val="de-DE" w:eastAsia="en-GB"/>
        </w:rPr>
        <w:t>Für den Vorstand:</w:t>
      </w:r>
    </w:p>
    <w:p w14:paraId="79970FFD" w14:textId="77777777" w:rsidR="00021259" w:rsidRDefault="00021259" w:rsidP="00C8174E">
      <w:pPr>
        <w:overflowPunct/>
        <w:textAlignment w:val="auto"/>
        <w:rPr>
          <w:rFonts w:ascii="Avenir-Heavy" w:hAnsi="Avenir-Heavy" w:cs="Avenir-Heavy"/>
          <w:b/>
          <w:kern w:val="0"/>
          <w:szCs w:val="22"/>
          <w:lang w:val="de-DE" w:eastAsia="en-GB"/>
        </w:rPr>
      </w:pPr>
    </w:p>
    <w:p w14:paraId="334D5432" w14:textId="77777777" w:rsidR="00C8174E" w:rsidRPr="00021259" w:rsidRDefault="00C8174E" w:rsidP="00C8174E">
      <w:pPr>
        <w:overflowPunct/>
        <w:textAlignment w:val="auto"/>
        <w:rPr>
          <w:rFonts w:ascii="Avenir-Heavy" w:hAnsi="Avenir-Heavy" w:cs="Avenir-Heavy"/>
          <w:kern w:val="0"/>
          <w:szCs w:val="22"/>
          <w:lang w:val="de-DE" w:eastAsia="en-GB"/>
        </w:rPr>
      </w:pPr>
      <w:r w:rsidRPr="00021259">
        <w:rPr>
          <w:rFonts w:ascii="Avenir-Heavy" w:hAnsi="Avenir-Heavy" w:cs="Avenir-Heavy"/>
          <w:b/>
          <w:kern w:val="0"/>
          <w:szCs w:val="22"/>
          <w:lang w:val="de-DE" w:eastAsia="en-GB"/>
        </w:rPr>
        <w:t>Bärbel White</w:t>
      </w:r>
    </w:p>
    <w:p w14:paraId="38A3E299" w14:textId="77777777" w:rsidR="00D54AD8" w:rsidRDefault="00C8174E" w:rsidP="00764CF3">
      <w:pPr>
        <w:numPr>
          <w:ilvl w:val="0"/>
          <w:numId w:val="7"/>
        </w:numPr>
        <w:rPr>
          <w:rFonts w:ascii="Avenir-Roman" w:hAnsi="Avenir-Roman" w:cs="Avenir-Roman"/>
          <w:kern w:val="0"/>
          <w:szCs w:val="22"/>
          <w:lang w:val="de-DE" w:eastAsia="en-GB"/>
        </w:rPr>
      </w:pPr>
      <w:r>
        <w:rPr>
          <w:rFonts w:ascii="Avenir-Roman" w:hAnsi="Avenir-Roman" w:cs="Avenir-Roman"/>
          <w:kern w:val="0"/>
          <w:szCs w:val="22"/>
          <w:lang w:val="de-DE" w:eastAsia="en-GB"/>
        </w:rPr>
        <w:t>Vorsitzende</w:t>
      </w:r>
      <w:r w:rsidRPr="00C8174E">
        <w:rPr>
          <w:rFonts w:ascii="Avenir-Roman" w:hAnsi="Avenir-Roman" w:cs="Avenir-Roman"/>
          <w:kern w:val="0"/>
          <w:szCs w:val="22"/>
          <w:lang w:val="de-DE" w:eastAsia="en-GB"/>
        </w:rPr>
        <w:t>)</w:t>
      </w:r>
    </w:p>
    <w:p w14:paraId="0238D8A9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59DC6D09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784FE176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2B8971FE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52E6D625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7CB21E1B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5839FBC0" w14:textId="77777777"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14:paraId="437BDE06" w14:textId="77777777" w:rsidR="00764CF3" w:rsidRPr="00C8174E" w:rsidRDefault="00764CF3" w:rsidP="00764CF3">
      <w:pPr>
        <w:rPr>
          <w:lang w:val="de-DE"/>
        </w:rPr>
      </w:pPr>
    </w:p>
    <w:sectPr w:rsidR="00764CF3" w:rsidRPr="00C8174E" w:rsidSect="007F00F7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F8E8" w14:textId="77777777" w:rsidR="00CB6C3C" w:rsidRDefault="00CB6C3C"/>
  </w:endnote>
  <w:endnote w:type="continuationSeparator" w:id="0">
    <w:p w14:paraId="6528DE8F" w14:textId="77777777" w:rsidR="00CB6C3C" w:rsidRDefault="00C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8A09" w14:textId="77777777" w:rsidR="00CB6C3C" w:rsidRDefault="00CB6C3C">
      <w:r>
        <w:continuationSeparator/>
      </w:r>
    </w:p>
  </w:footnote>
  <w:footnote w:type="continuationSeparator" w:id="0">
    <w:p w14:paraId="7B64BE55" w14:textId="77777777" w:rsidR="00CB6C3C" w:rsidRDefault="00CB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1FA53D67"/>
    <w:multiLevelType w:val="hybridMultilevel"/>
    <w:tmpl w:val="9A66D3B0"/>
    <w:lvl w:ilvl="0" w:tplc="FE2EBE1A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4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6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D54AD8"/>
    <w:rsid w:val="0001656D"/>
    <w:rsid w:val="00021259"/>
    <w:rsid w:val="000E7767"/>
    <w:rsid w:val="001408DB"/>
    <w:rsid w:val="00142A85"/>
    <w:rsid w:val="0018598C"/>
    <w:rsid w:val="001D7CF0"/>
    <w:rsid w:val="003142CC"/>
    <w:rsid w:val="00320A4C"/>
    <w:rsid w:val="0032105C"/>
    <w:rsid w:val="00402F29"/>
    <w:rsid w:val="00487DA9"/>
    <w:rsid w:val="0051505D"/>
    <w:rsid w:val="00520C4B"/>
    <w:rsid w:val="005365FF"/>
    <w:rsid w:val="00572102"/>
    <w:rsid w:val="005801CC"/>
    <w:rsid w:val="00595ADA"/>
    <w:rsid w:val="0065530D"/>
    <w:rsid w:val="00735B38"/>
    <w:rsid w:val="00764CF3"/>
    <w:rsid w:val="007856AC"/>
    <w:rsid w:val="007F00F7"/>
    <w:rsid w:val="009C331A"/>
    <w:rsid w:val="00A04EDC"/>
    <w:rsid w:val="00A91830"/>
    <w:rsid w:val="00BC7C8A"/>
    <w:rsid w:val="00C47E20"/>
    <w:rsid w:val="00C8174E"/>
    <w:rsid w:val="00C85344"/>
    <w:rsid w:val="00CB6C3C"/>
    <w:rsid w:val="00D06520"/>
    <w:rsid w:val="00D30C22"/>
    <w:rsid w:val="00D54AD8"/>
    <w:rsid w:val="00DA1C1C"/>
    <w:rsid w:val="00DA4DC1"/>
    <w:rsid w:val="00E558FB"/>
    <w:rsid w:val="00E83EEB"/>
    <w:rsid w:val="00EC6D5A"/>
    <w:rsid w:val="00EF60C7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529E8"/>
  <w15:docId w15:val="{56743158-8D80-43C2-9C13-E3D7FEB9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link w:val="BalloonTextChar"/>
    <w:rsid w:val="0057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2102"/>
    <w:rPr>
      <w:rFonts w:ascii="Tahoma" w:hAnsi="Tahoma" w:cs="Tahoma"/>
      <w:kern w:val="22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whiteb304</dc:creator>
  <cp:lastModifiedBy>babs white</cp:lastModifiedBy>
  <cp:revision>2</cp:revision>
  <cp:lastPrinted>2020-01-29T12:14:00Z</cp:lastPrinted>
  <dcterms:created xsi:type="dcterms:W3CDTF">2020-01-11T21:02:00Z</dcterms:created>
  <dcterms:modified xsi:type="dcterms:W3CDTF">2020-01-29T12:14:00Z</dcterms:modified>
</cp:coreProperties>
</file>